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72"/>
          <w:szCs w:val="72"/>
          <w:u w:val="single"/>
        </w:rPr>
      </w:pPr>
      <w:r>
        <w:rPr>
          <w:rFonts w:eastAsia="Times New Roman" w:cs="Times New Roman" w:ascii="Times New Roman" w:hAnsi="Times New Roman"/>
          <w:b/>
          <w:sz w:val="72"/>
          <w:szCs w:val="72"/>
          <w:u w:val="single"/>
        </w:rPr>
        <w:t>ОБЪЯВЛЕНИЕ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6"/>
          <w:szCs w:val="36"/>
        </w:rPr>
      </w:pPr>
      <w:r>
        <w:rPr>
          <w:rFonts w:eastAsia="Times New Roman" w:cs="Times New Roman" w:ascii="Times New Roman" w:hAnsi="Times New Roman"/>
          <w:b/>
          <w:sz w:val="36"/>
          <w:szCs w:val="36"/>
        </w:rPr>
        <w:t>Уважаемые члены</w:t>
      </w:r>
      <w:r>
        <w:rPr>
          <w:rFonts w:eastAsia="Times New Roman" w:cs="Times New Roman" w:ascii="Times New Roman" w:hAnsi="Times New Roman"/>
          <w:b/>
          <w:sz w:val="36"/>
          <w:szCs w:val="36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sz w:val="36"/>
          <w:szCs w:val="36"/>
        </w:rPr>
        <w:t xml:space="preserve">СНТ «РОВАМ» 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6"/>
          <w:szCs w:val="36"/>
        </w:rPr>
      </w:pPr>
      <w:r>
        <w:rPr>
          <w:rFonts w:eastAsia="Times New Roman" w:cs="Times New Roman" w:ascii="Times New Roman" w:hAnsi="Times New Roman"/>
          <w:b/>
          <w:sz w:val="36"/>
          <w:szCs w:val="36"/>
        </w:rPr>
        <w:t>собственники участков</w:t>
      </w:r>
      <w:r>
        <w:rPr>
          <w:rFonts w:eastAsia="Times New Roman" w:cs="Times New Roman" w:ascii="Times New Roman" w:hAnsi="Times New Roman"/>
          <w:b/>
          <w:sz w:val="36"/>
          <w:szCs w:val="36"/>
          <w:lang w:val="ru-RU"/>
        </w:rPr>
        <w:t xml:space="preserve"> в </w:t>
      </w:r>
      <w:r>
        <w:rPr>
          <w:rFonts w:eastAsia="Times New Roman" w:cs="Times New Roman" w:ascii="Times New Roman" w:hAnsi="Times New Roman"/>
          <w:b/>
          <w:sz w:val="36"/>
          <w:szCs w:val="36"/>
        </w:rPr>
        <w:t>СНТ «РОВАМ»!</w:t>
      </w:r>
    </w:p>
    <w:p>
      <w:pPr>
        <w:pStyle w:val="Normal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Решением  Правления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СНТ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очное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бщее собрание членов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товарищества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состоится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12 сентября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 xml:space="preserve">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 xml:space="preserve"> года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(суббота)  в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>11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:00 </w:t>
      </w:r>
    </w:p>
    <w:p>
      <w:pPr>
        <w:pStyle w:val="Normal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на территории «зоны отдыха» СНТ «Р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ОВАМ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»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none"/>
        </w:rPr>
        <w:t>Повестка:</w:t>
      </w:r>
    </w:p>
    <w:p>
      <w:pPr>
        <w:pStyle w:val="Normal"/>
        <w:spacing w:lineRule="auto" w:line="240" w:before="0" w:after="0"/>
        <w:ind w:left="-567" w:hanging="0"/>
        <w:jc w:val="left"/>
        <w:rPr/>
      </w:pPr>
      <w:r>
        <w:rPr/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1"/>
        </w:numPr>
        <w:overflowPunct w:val="true"/>
        <w:bidi w:val="0"/>
        <w:snapToGrid w:val="true"/>
        <w:spacing w:lineRule="auto" w:line="276" w:before="0" w:after="0"/>
        <w:ind w:left="-220" w:hanging="0"/>
        <w:jc w:val="left"/>
        <w:textAlignment w:val="auto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Избрание счетной комиссии (3 человека)  и секретаря собрания. </w:t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/>
        <w:ind w:left="-220" w:hanging="0"/>
        <w:jc w:val="left"/>
        <w:textAlignment w:val="auto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2. </w:t>
      </w:r>
      <w:r>
        <w:rPr>
          <w:rFonts w:cs="Times New Roman" w:ascii="Times New Roman" w:hAnsi="Times New Roman"/>
          <w:b/>
          <w:bCs/>
          <w:i/>
          <w:iCs/>
          <w:kern w:val="0"/>
          <w:sz w:val="24"/>
          <w:szCs w:val="24"/>
          <w:lang w:val="ru-RU"/>
        </w:rPr>
        <w:t xml:space="preserve">Отчет Ревизионной комиссии за 2025 календарный  год, включая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о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тчет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по контролю водопотребления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(п.10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протокол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а ОС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№ 27 от 26.03.22 года)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.</w:t>
      </w:r>
    </w:p>
    <w:p>
      <w:pPr>
        <w:pStyle w:val="Style9"/>
        <w:widowControl/>
        <w:numPr>
          <w:ilvl w:val="0"/>
          <w:numId w:val="0"/>
        </w:numPr>
        <w:overflowPunct w:val="true"/>
        <w:bidi w:val="0"/>
        <w:snapToGrid w:val="true"/>
        <w:spacing w:lineRule="auto" w:line="240" w:before="0" w:after="0"/>
        <w:ind w:left="-220" w:hanging="0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567" w:hanging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auto"/>
          <w:sz w:val="24"/>
          <w:szCs w:val="24"/>
          <w:lang w:val="en-US" w:eastAsia="ru-RU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i/>
          <w:iCs/>
          <w:color w:val="auto"/>
          <w:sz w:val="24"/>
          <w:szCs w:val="24"/>
          <w:lang w:val="en-US" w:eastAsia="ru-RU"/>
        </w:rPr>
        <w:t>3. Вопросы текущей деятельности Товарищества.</w:t>
      </w:r>
    </w:p>
    <w:p>
      <w:pPr>
        <w:pStyle w:val="Style9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567" w:hanging="0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>3.1</w:t>
      </w:r>
      <w:r>
        <w:rPr>
          <w:rFonts w:ascii="Times New Roman" w:hAnsi="Times New Roman"/>
          <w:strike w:val="false"/>
          <w:dstrike w:val="false"/>
          <w:sz w:val="24"/>
          <w:szCs w:val="24"/>
        </w:rPr>
        <w:t xml:space="preserve">. </w:t>
      </w: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>информация правления о состоянии расчетного счета и целевых средствах,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>3.2</w:t>
      </w:r>
      <w:r>
        <w:rPr>
          <w:rFonts w:ascii="Times New Roman" w:hAnsi="Times New Roman"/>
          <w:strike w:val="false"/>
          <w:dstrike w:val="false"/>
          <w:sz w:val="24"/>
          <w:szCs w:val="24"/>
        </w:rPr>
        <w:t xml:space="preserve">. </w:t>
      </w: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>обсуждение: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ab/>
        <w:t>порядок участия жителей поселка в работах по смете и поиске подрядчиков,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ab/>
        <w:t>размещение камер на улицах поселка,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ab/>
        <w:t>покупка снегоуборочной машины,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ab/>
        <w:t>покос травы и рогоза в канавах и на общих территориях за счет СНТ,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ab/>
        <w:t xml:space="preserve">порядок голосования на сайте (открытое/закрытое/хранение истории). 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>
          <w:rFonts w:ascii="Times New Roman" w:hAnsi="Times New Roman"/>
          <w:strike w:val="false"/>
          <w:dstrike w:val="false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lang w:val="ru-RU" w:eastAsia="ru-RU" w:bidi="ar-SA"/>
        </w:rPr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40" w:before="0" w:after="0"/>
        <w:ind w:left="-227" w:right="0" w:hanging="0"/>
        <w:jc w:val="both"/>
        <w:textAlignment w:val="auto"/>
        <w:rPr>
          <w:shd w:fill="auto" w:val="clear"/>
        </w:rPr>
      </w:pPr>
      <w:r>
        <w:rPr>
          <w:rFonts w:eastAsia="Calibri" w:cs="Times New Roman" w:ascii="Times New Roman" w:hAnsi="Times New Roman"/>
          <w:b/>
          <w:bCs/>
          <w:i/>
          <w:iCs/>
          <w:strike w:val="false"/>
          <w:dstrike w:val="false"/>
          <w:sz w:val="24"/>
          <w:szCs w:val="24"/>
          <w:shd w:fill="auto" w:val="clear"/>
          <w:lang w:val="ru-RU" w:eastAsia="ru-RU" w:bidi="ar-SA"/>
        </w:rPr>
        <w:t xml:space="preserve">4.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shd w:fill="auto" w:val="clear"/>
          <w:lang w:val="ru-RU"/>
        </w:rPr>
        <w:t>Вопросы по перераспределению экономии целевых взносов предыдущих лет (при принятии положительного решения о необходимости расходов по каждой позиции) на:</w:t>
      </w:r>
    </w:p>
    <w:p>
      <w:pPr>
        <w:pStyle w:val="Style9"/>
        <w:keepNext w:val="false"/>
        <w:keepLines w:val="false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40" w:before="0" w:after="0"/>
        <w:ind w:left="-567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      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lang w:val="ru-RU" w:eastAsia="ru-RU"/>
        </w:rPr>
        <w:t>.1.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ограждение на въезде в поселок: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ab/>
        <w:t>забор, калитка;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ab/>
        <w:t>ворота;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ab/>
        <w:t>шлагбаум.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 xml:space="preserve">  </w:t>
      </w: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>4</w:t>
      </w:r>
      <w:r>
        <w:rPr>
          <w:rFonts w:ascii="Times New Roman" w:hAnsi="Times New Roman"/>
          <w:strike w:val="false"/>
          <w:dstrike w:val="false"/>
          <w:sz w:val="24"/>
          <w:szCs w:val="24"/>
        </w:rPr>
        <w:t xml:space="preserve">.2. </w:t>
      </w:r>
      <w:r>
        <w:rPr>
          <w:rFonts w:eastAsia="Calibri" w:cs="Calibri" w:ascii="Times New Roman" w:hAnsi="Times New Roman"/>
          <w:strike w:val="false"/>
          <w:dstrike w:val="false"/>
          <w:color w:val="auto"/>
          <w:kern w:val="0"/>
          <w:sz w:val="24"/>
          <w:szCs w:val="24"/>
          <w:lang w:val="ru-RU" w:eastAsia="ru-RU" w:bidi="ar-SA"/>
        </w:rPr>
        <w:t>капитальное строение для нужд СНТ,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 xml:space="preserve">       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 xml:space="preserve">4.3.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бытовка/каркасное строение для нужд СНТ,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 xml:space="preserve">       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 xml:space="preserve">4.4.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газонокосилка,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 xml:space="preserve">       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 xml:space="preserve">4.5.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беседка,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 xml:space="preserve">4.6.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работа кадастрового инженера по выносу границ участка ЗОП на местность,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 xml:space="preserve">4.7.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оборудование для «зоны отдыха»: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>ворота футбольные (мини),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>ворота футбольные (мини) с баскетбольным щитом,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 xml:space="preserve">куб двойной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en-US" w:eastAsia="zh-CN" w:bidi="ar-SA"/>
        </w:rPr>
        <w:t>DSPro,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en-US" w:eastAsia="zh-CN" w:bidi="ar-SA"/>
        </w:rPr>
        <w:tab/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Воркаут,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>игровой комплекс детский.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 xml:space="preserve">4.8. 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стрела шлагбаума (увеличение финансирования),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ab/>
        <w:t>4.</w:t>
      </w:r>
      <w:r>
        <w:rPr>
          <w:rFonts w:eastAsia="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shd w:fill="auto" w:val="clear"/>
          <w:vertAlign w:val="baseline"/>
          <w:lang w:val="ru-RU" w:eastAsia="zh-CN" w:bidi="ar-SA"/>
        </w:rPr>
        <w:t>9 юридические услуги по судебным делам СНТ.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567" w:hanging="0"/>
        <w:contextualSpacing/>
        <w:jc w:val="both"/>
        <w:textAlignment w:val="auto"/>
        <w:rPr/>
      </w:pPr>
      <w:r>
        <w:rPr/>
      </w:r>
    </w:p>
    <w:p>
      <w:pPr>
        <w:pStyle w:val="Style9"/>
        <w:numPr>
          <w:ilvl w:val="0"/>
          <w:numId w:val="0"/>
        </w:numPr>
        <w:spacing w:lineRule="auto" w:line="276"/>
        <w:ind w:left="-567"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5. 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Дополнение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с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мет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ы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Товарищества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в части перераспределения  целевы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х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взнос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ов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на 202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6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-202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7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финансовый год.</w:t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170" w:right="0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5.1. Утверждение финансово-экономического обоснования  сметы .</w:t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567" w:hanging="0"/>
        <w:jc w:val="both"/>
        <w:textAlignment w:val="auto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5.2. Голосование по каждому пункту  сметы. </w:t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76" w:before="0" w:after="0"/>
        <w:ind w:left="-227" w:right="0" w:hanging="0"/>
        <w:jc w:val="both"/>
        <w:textAlignment w:val="auto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5.3.</w:t>
      </w:r>
      <w:r>
        <w:rPr>
          <w:rFonts w:cs="Times New Roman" w:ascii="Times New Roman" w:hAnsi="Times New Roman"/>
          <w:sz w:val="24"/>
          <w:szCs w:val="24"/>
        </w:rPr>
        <w:t xml:space="preserve"> Утверждение  </w:t>
      </w:r>
      <w:r>
        <w:rPr>
          <w:rFonts w:cs="Times New Roman" w:ascii="Times New Roman" w:hAnsi="Times New Roman"/>
          <w:sz w:val="24"/>
          <w:szCs w:val="24"/>
        </w:rPr>
        <w:t xml:space="preserve">дополнения </w:t>
      </w:r>
      <w:r>
        <w:rPr>
          <w:rFonts w:cs="Times New Roman" w:ascii="Times New Roman" w:hAnsi="Times New Roman"/>
          <w:sz w:val="24"/>
          <w:szCs w:val="24"/>
        </w:rPr>
        <w:t>сметы  по результатам голосования по каждому пункту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567" w:hanging="0"/>
        <w:jc w:val="both"/>
        <w:textAlignment w:val="auto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5.4. </w:t>
      </w:r>
      <w:r>
        <w:rPr>
          <w:rFonts w:cs="Times New Roman" w:ascii="Times New Roman" w:hAnsi="Times New Roman"/>
          <w:sz w:val="24"/>
          <w:szCs w:val="24"/>
        </w:rPr>
        <w:t xml:space="preserve">Утверждение </w:t>
      </w:r>
      <w:r>
        <w:rPr>
          <w:rFonts w:cs="Times New Roman" w:ascii="Times New Roman" w:hAnsi="Times New Roman"/>
          <w:sz w:val="24"/>
          <w:szCs w:val="24"/>
        </w:rPr>
        <w:t>перераспределен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целевых</w:t>
      </w:r>
      <w:r>
        <w:rPr>
          <w:rFonts w:cs="Times New Roman" w:ascii="Times New Roman" w:hAnsi="Times New Roman"/>
          <w:sz w:val="24"/>
          <w:szCs w:val="24"/>
        </w:rPr>
        <w:t xml:space="preserve"> взносов на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текущий</w:t>
      </w:r>
      <w:r>
        <w:rPr>
          <w:rFonts w:cs="Times New Roman" w:ascii="Times New Roman" w:hAnsi="Times New Roman"/>
          <w:sz w:val="24"/>
          <w:szCs w:val="24"/>
        </w:rPr>
        <w:t xml:space="preserve"> финансовый год.</w:t>
      </w:r>
    </w:p>
    <w:p>
      <w:pPr>
        <w:pStyle w:val="Style9"/>
        <w:keepNext w:val="false"/>
        <w:keepLines w:val="false"/>
        <w:pageBreakBefore w:val="false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220" w:hanging="0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9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220" w:hanging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iCs/>
          <w:sz w:val="24"/>
          <w:szCs w:val="24"/>
          <w:lang w:val="ru-RU" w:eastAsia="ru-RU" w:bidi="ar-SA"/>
        </w:rPr>
        <w:t>6.</w:t>
      </w:r>
      <w:r>
        <w:rPr>
          <w:rFonts w:eastAsia="Calibri" w:cs="Times New Roman" w:ascii="Times New Roman" w:hAnsi="Times New Roman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/>
          <w:bCs/>
          <w:i/>
          <w:iCs/>
          <w:sz w:val="24"/>
          <w:szCs w:val="24"/>
          <w:lang w:val="ru-RU" w:eastAsia="ru-RU" w:bidi="ar-SA"/>
        </w:rPr>
        <w:t>Организационные вопросы (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участие и голосование</w:t>
      </w:r>
      <w:r>
        <w:rPr>
          <w:rFonts w:eastAsia="Calibri" w:cs="Times New Roman" w:ascii="Times New Roman" w:hAnsi="Times New Roman"/>
          <w:b/>
          <w:bCs/>
          <w:i/>
          <w:iCs/>
          <w:sz w:val="24"/>
          <w:szCs w:val="24"/>
          <w:lang w:val="ru-RU" w:eastAsia="ru-RU" w:bidi="ar-SA"/>
        </w:rPr>
        <w:t xml:space="preserve"> только членов СНТ):</w:t>
      </w:r>
    </w:p>
    <w:p>
      <w:pPr>
        <w:pStyle w:val="Style9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0" w:hanging="0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9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-220" w:hanging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 w:eastAsia="ru-RU" w:bidi="ar-SA"/>
        </w:rPr>
        <w:t>6.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 w:eastAsia="ru-RU" w:bidi="ar-SA"/>
        </w:rPr>
        <w:t>1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 w:eastAsia="ru-RU" w:bidi="ar-SA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zh-CN" w:bidi="ar-SA"/>
        </w:rPr>
        <w:t>Выдвижение желающих стать членом Ревизионной комиссии СНТ/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zh-CN" w:bidi="ar-SA"/>
        </w:rPr>
        <w:t>ревизором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zh-CN" w:bidi="ar-SA"/>
        </w:rPr>
        <w:t>, избрание  членов Ревизионной комиссии, определение срока избрания.</w:t>
      </w:r>
    </w:p>
    <w:p>
      <w:pPr>
        <w:pStyle w:val="Style9"/>
        <w:numPr>
          <w:ilvl w:val="0"/>
          <w:numId w:val="0"/>
        </w:numPr>
        <w:spacing w:lineRule="auto" w:line="276"/>
        <w:ind w:left="0" w:hanging="0"/>
        <w:jc w:val="lef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9"/>
        <w:numPr>
          <w:ilvl w:val="0"/>
          <w:numId w:val="0"/>
        </w:numPr>
        <w:spacing w:lineRule="auto" w:line="276"/>
        <w:ind w:lef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 xml:space="preserve">7. </w:t>
      </w:r>
      <w:r>
        <w:rPr>
          <w:rFonts w:cs="Times New Roman" w:ascii="Times New Roman" w:hAnsi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kern w:val="0"/>
          <w:sz w:val="24"/>
          <w:szCs w:val="24"/>
          <w:lang w:val="ru-RU"/>
        </w:rPr>
        <w:t>Л</w:t>
      </w:r>
      <w:r>
        <w:rPr>
          <w:rFonts w:cs="Times New Roman" w:ascii="Times New Roman" w:hAnsi="Times New Roman"/>
          <w:b/>
          <w:bCs/>
          <w:i/>
          <w:iCs/>
          <w:kern w:val="0"/>
          <w:sz w:val="24"/>
          <w:szCs w:val="24"/>
          <w:lang w:val="ru-RU"/>
        </w:rPr>
        <w:t>окальны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й</w:t>
      </w:r>
      <w:r>
        <w:rPr>
          <w:rFonts w:cs="Times New Roman" w:ascii="Times New Roman" w:hAnsi="Times New Roman"/>
          <w:b/>
          <w:bCs/>
          <w:i/>
          <w:iCs/>
          <w:kern w:val="0"/>
          <w:sz w:val="24"/>
          <w:szCs w:val="24"/>
          <w:lang w:val="ru-RU"/>
        </w:rPr>
        <w:t xml:space="preserve"> нормативны</w:t>
      </w:r>
      <w:r>
        <w:rPr>
          <w:rFonts w:eastAsia="Calibri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й</w:t>
      </w:r>
      <w:r>
        <w:rPr>
          <w:rFonts w:cs="Times New Roman" w:ascii="Times New Roman" w:hAnsi="Times New Roman"/>
          <w:b/>
          <w:bCs/>
          <w:i/>
          <w:iCs/>
          <w:kern w:val="0"/>
          <w:sz w:val="24"/>
          <w:szCs w:val="24"/>
          <w:lang w:val="ru-RU"/>
        </w:rPr>
        <w:t xml:space="preserve"> акт Товарищества</w:t>
      </w:r>
    </w:p>
    <w:p>
      <w:pPr>
        <w:pStyle w:val="Style9"/>
        <w:widowControl/>
        <w:numPr>
          <w:ilvl w:val="0"/>
          <w:numId w:val="0"/>
        </w:numPr>
        <w:suppressAutoHyphens w:val="true"/>
        <w:bidi w:val="0"/>
        <w:spacing w:lineRule="auto" w:line="276" w:before="0" w:after="83"/>
        <w:ind w:left="-283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7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0"/>
          <w:sz w:val="24"/>
          <w:szCs w:val="24"/>
          <w:lang w:val="ru-RU"/>
        </w:rPr>
        <w:t xml:space="preserve">.1.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0"/>
          <w:sz w:val="24"/>
          <w:szCs w:val="24"/>
          <w:lang w:val="ru-RU"/>
        </w:rPr>
        <w:t>У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тверждение Плана развития СНТ.</w:t>
      </w:r>
    </w:p>
    <w:p>
      <w:pPr>
        <w:pStyle w:val="Style9"/>
        <w:widowControl/>
        <w:numPr>
          <w:ilvl w:val="0"/>
          <w:numId w:val="0"/>
        </w:numPr>
        <w:suppressAutoHyphens w:val="true"/>
        <w:bidi w:val="0"/>
        <w:spacing w:lineRule="auto" w:line="276" w:before="0" w:after="83"/>
        <w:ind w:left="-283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7.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2. Внесение изменения в Устав СНТ «РОВАМ» в части нового адреса сайта, утверждение изменений.</w:t>
      </w:r>
    </w:p>
    <w:p>
      <w:pPr>
        <w:pStyle w:val="Style9"/>
        <w:widowControl/>
        <w:numPr>
          <w:ilvl w:val="0"/>
          <w:numId w:val="0"/>
        </w:numPr>
        <w:suppressAutoHyphens w:val="true"/>
        <w:bidi w:val="0"/>
        <w:spacing w:lineRule="auto" w:line="276" w:before="0" w:after="83"/>
        <w:ind w:left="-283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9"/>
        <w:widowControl/>
        <w:numPr>
          <w:ilvl w:val="0"/>
          <w:numId w:val="0"/>
        </w:numPr>
        <w:overflowPunct w:val="true"/>
        <w:bidi w:val="0"/>
        <w:snapToGrid w:val="true"/>
        <w:spacing w:lineRule="auto" w:line="276" w:before="0" w:after="0"/>
        <w:ind w:left="0" w:hanging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i/>
          <w:iCs/>
          <w:sz w:val="24"/>
          <w:szCs w:val="24"/>
          <w:lang w:val="ru-RU" w:eastAsia="ru-RU" w:bidi="ar-SA"/>
        </w:rPr>
        <w:t xml:space="preserve">8.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Прочие вопросы для обсуждения (вопросы собственников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 xml:space="preserve"> и т.п.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).</w:t>
      </w:r>
    </w:p>
    <w:p>
      <w:pPr>
        <w:pStyle w:val="Style9"/>
        <w:widowControl/>
        <w:numPr>
          <w:ilvl w:val="0"/>
          <w:numId w:val="0"/>
        </w:numPr>
        <w:suppressAutoHyphens w:val="true"/>
        <w:overflowPunct w:val="true"/>
        <w:bidi w:val="0"/>
        <w:snapToGrid w:val="true"/>
        <w:spacing w:lineRule="auto" w:line="240" w:before="0" w:after="0"/>
        <w:ind w:left="-227" w:right="0" w:hanging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28.08</w:t>
      </w:r>
      <w:r>
        <w:rPr>
          <w:rFonts w:eastAsia="Times New Roman" w:cs="Times New Roman" w:ascii="Times New Roman" w:hAnsi="Times New Roman"/>
          <w:sz w:val="28"/>
          <w:szCs w:val="28"/>
        </w:rPr>
        <w:t>.2026                                                                             Правление СНТ «РОВАМ»</w:t>
      </w:r>
    </w:p>
    <w:sectPr>
      <w:type w:val="nextPage"/>
      <w:pgSz w:w="11906" w:h="16838"/>
      <w:pgMar w:left="1701" w:right="850" w:header="0" w:top="426" w:footer="0" w:bottom="113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uiPriority w:val="0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0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0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0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0"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0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Style10">
    <w:name w:val="List"/>
    <w:basedOn w:val="Style9"/>
    <w:uiPriority w:val="0"/>
    <w:qFormat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uiPriority w:val="0"/>
    <w:qFormat/>
    <w:pPr>
      <w:suppressLineNumbers/>
    </w:pPr>
    <w:rPr>
      <w:rFonts w:cs="Lucida Sans"/>
    </w:rPr>
  </w:style>
  <w:style w:type="paragraph" w:styleId="Style13">
    <w:name w:val="Title"/>
    <w:basedOn w:val="Normal"/>
    <w:next w:val="Style9"/>
    <w:uiPriority w:val="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4">
    <w:name w:val="Subtitle"/>
    <w:basedOn w:val="Normal"/>
    <w:next w:val="Normal"/>
    <w:uiPriority w:val="0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table" w:default="1" w:styleId="9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Table Normal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"/>
    <w:basedOn w:val="18"/>
    <w:uiPriority w:val="0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Application>LibreOffice/7.0.1.2$Windows_x86 LibreOffice_project/7cbcfc562f6eb6708b5ff7d7397325de9e764452</Application>
  <Pages>2</Pages>
  <Words>312</Words>
  <Characters>2082</Characters>
  <CharactersWithSpaces>2523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2023-06-16T21:24:00Z</dcterms:created>
  <dc:creator>ольга петролай</dc:creator>
  <dc:description/>
  <dc:language>ru-RU</dc:language>
  <cp:lastModifiedBy/>
  <cp:lastPrinted>2024-06-15T11:23:10Z</cp:lastPrinted>
  <dcterms:modified xsi:type="dcterms:W3CDTF">2026-08-28T21:58:50Z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CV">
    <vt:lpwstr>B4D96BB48B684E7496AF7FA74DB1E694_13</vt:lpwstr>
  </property>
  <property fmtid="{D5CDD505-2E9C-101B-9397-08002B2CF9AE}" pid="6" name="KSOProductBuildVer">
    <vt:lpwstr>1049-12.2.0.17119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